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11D7BB99" w:rsidR="0068092C" w:rsidRPr="00DB4202" w:rsidRDefault="00AD111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</w:t>
      </w:r>
      <w:r w:rsidR="00BE2BA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3D0DD593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</w:t>
            </w:r>
            <w:r w:rsidR="005A146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AE4AA7E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Psychiatrist-</w:t>
            </w:r>
            <w:proofErr w:type="spellStart"/>
            <w:r w:rsidRPr="005A146A">
              <w:rPr>
                <w:sz w:val="24"/>
                <w:szCs w:val="24"/>
              </w:rPr>
              <w:t>In patient</w:t>
            </w:r>
            <w:proofErr w:type="spellEnd"/>
            <w:r w:rsidRPr="005A146A">
              <w:rPr>
                <w:sz w:val="24"/>
                <w:szCs w:val="24"/>
              </w:rPr>
              <w:t xml:space="preserve"> Psychiatric unit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27693B3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2/15/2023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4C067DE5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 xml:space="preserve">. John </w:t>
      </w:r>
      <w:proofErr w:type="spellStart"/>
      <w:r w:rsidR="005A146A">
        <w:rPr>
          <w:sz w:val="24"/>
          <w:szCs w:val="24"/>
        </w:rPr>
        <w:t>Wilkaitis</w:t>
      </w:r>
      <w:proofErr w:type="spellEnd"/>
      <w:r w:rsidR="005A146A">
        <w:rPr>
          <w:sz w:val="24"/>
          <w:szCs w:val="24"/>
        </w:rPr>
        <w:t>, Brandon, MS</w:t>
      </w:r>
    </w:p>
    <w:p w14:paraId="605C215B" w14:textId="77777777" w:rsidR="005A146A" w:rsidRDefault="005A146A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p w14:paraId="7CD7AEF2" w14:textId="02DF237C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5A146A">
        <w:rPr>
          <w:sz w:val="24"/>
          <w:szCs w:val="24"/>
        </w:rPr>
        <w:t>He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3018A591" w:rsidR="0045418D" w:rsidRDefault="00BE2BA2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146A">
        <w:rPr>
          <w:sz w:val="24"/>
          <w:szCs w:val="24"/>
        </w:rPr>
        <w:t xml:space="preserve">John </w:t>
      </w:r>
      <w:proofErr w:type="spellStart"/>
      <w:r w:rsidR="005A146A">
        <w:rPr>
          <w:sz w:val="24"/>
          <w:szCs w:val="24"/>
        </w:rPr>
        <w:t>Wilkaitis</w:t>
      </w:r>
      <w:proofErr w:type="spellEnd"/>
      <w:r w:rsidR="005A146A">
        <w:rPr>
          <w:sz w:val="24"/>
          <w:szCs w:val="24"/>
        </w:rPr>
        <w:t>, Brandon, MS</w:t>
      </w:r>
    </w:p>
    <w:p w14:paraId="3C946A51" w14:textId="77777777" w:rsidR="005A146A" w:rsidRPr="00DB4202" w:rsidRDefault="005A146A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0EC190D4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AB412D">
        <w:rPr>
          <w:sz w:val="24"/>
          <w:szCs w:val="24"/>
        </w:rPr>
        <w:t xml:space="preserve">March </w:t>
      </w:r>
      <w:r w:rsidR="00BE2BA2">
        <w:rPr>
          <w:sz w:val="24"/>
          <w:szCs w:val="24"/>
        </w:rPr>
        <w:t>13</w:t>
      </w:r>
      <w:r w:rsidR="00AB412D">
        <w:rPr>
          <w:sz w:val="24"/>
          <w:szCs w:val="24"/>
        </w:rPr>
        <w:t>, 2023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03FC3D72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AB412D">
        <w:rPr>
          <w:sz w:val="24"/>
          <w:szCs w:val="24"/>
        </w:rPr>
        <w:t xml:space="preserve"> March 1</w:t>
      </w:r>
      <w:r w:rsidR="00BE2BA2">
        <w:rPr>
          <w:sz w:val="24"/>
          <w:szCs w:val="24"/>
        </w:rPr>
        <w:t>5</w:t>
      </w:r>
      <w:r w:rsidR="00AB412D">
        <w:rPr>
          <w:sz w:val="24"/>
          <w:szCs w:val="24"/>
        </w:rPr>
        <w:t>, 2023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lastRenderedPageBreak/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D9D43" w14:textId="77777777" w:rsidR="009F49F6" w:rsidRDefault="009F49F6" w:rsidP="00B07075">
      <w:pPr>
        <w:spacing w:after="0" w:line="240" w:lineRule="auto"/>
      </w:pPr>
      <w:r>
        <w:separator/>
      </w:r>
    </w:p>
  </w:endnote>
  <w:endnote w:type="continuationSeparator" w:id="0">
    <w:p w14:paraId="1B6EC604" w14:textId="77777777" w:rsidR="009F49F6" w:rsidRDefault="009F49F6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AA26" w14:textId="77777777" w:rsidR="009F49F6" w:rsidRDefault="009F49F6" w:rsidP="00B07075">
      <w:pPr>
        <w:spacing w:after="0" w:line="240" w:lineRule="auto"/>
      </w:pPr>
      <w:r>
        <w:separator/>
      </w:r>
    </w:p>
  </w:footnote>
  <w:footnote w:type="continuationSeparator" w:id="0">
    <w:p w14:paraId="5CEAF58E" w14:textId="77777777" w:rsidR="009F49F6" w:rsidRDefault="009F49F6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2023-03-08T17:55:00Z</cp:lastPrinted>
  <dcterms:created xsi:type="dcterms:W3CDTF">2023-03-08T18:04:00Z</dcterms:created>
  <dcterms:modified xsi:type="dcterms:W3CDTF">2023-03-08T18:04:00Z</dcterms:modified>
</cp:coreProperties>
</file>