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431E7" w14:textId="38DEF29E" w:rsidR="00211DBD" w:rsidRDefault="00211DBD" w:rsidP="00211DBD">
      <w:pPr>
        <w:ind w:left="-5" w:right="0"/>
      </w:pPr>
      <w:r>
        <w:t xml:space="preserve">MS State Hospital will be accepting resumes until noon </w:t>
      </w:r>
      <w:r w:rsidR="007647AD">
        <w:t>June 1</w:t>
      </w:r>
      <w:r w:rsidR="00B41846">
        <w:t>5</w:t>
      </w:r>
      <w:r>
        <w:t xml:space="preserve">,2022, for the purpose of hiring </w:t>
      </w:r>
      <w:r>
        <w:rPr>
          <w:b/>
        </w:rPr>
        <w:t>(</w:t>
      </w:r>
      <w:r w:rsidR="00961223">
        <w:rPr>
          <w:b/>
        </w:rPr>
        <w:t>1</w:t>
      </w:r>
      <w:r w:rsidR="00C26A27">
        <w:rPr>
          <w:b/>
        </w:rPr>
        <w:t>2</w:t>
      </w:r>
      <w:r>
        <w:rPr>
          <w:b/>
        </w:rPr>
        <w:t>)</w:t>
      </w:r>
      <w:r w:rsidR="00DA7DE3">
        <w:rPr>
          <w:b/>
        </w:rPr>
        <w:t xml:space="preserve"> </w:t>
      </w:r>
      <w:r w:rsidR="00C26A27">
        <w:rPr>
          <w:b/>
        </w:rPr>
        <w:t>twelve</w:t>
      </w:r>
      <w:r>
        <w:rPr>
          <w:b/>
        </w:rPr>
        <w:t xml:space="preserve"> </w:t>
      </w:r>
      <w:r>
        <w:t>contract RNs for its Nursing Home and Inpatient Psychiatric Services</w:t>
      </w:r>
      <w:r w:rsidR="00293DFA">
        <w:t xml:space="preserve"> (</w:t>
      </w:r>
      <w:r>
        <w:t xml:space="preserve"> </w:t>
      </w:r>
      <w:r w:rsidR="00721707">
        <w:t>RFx31500043</w:t>
      </w:r>
      <w:r w:rsidR="00CA47CA">
        <w:t>42</w:t>
      </w:r>
      <w:r w:rsidR="00721707">
        <w:t>)</w:t>
      </w:r>
      <w:r>
        <w:t xml:space="preserve"> This contract will begin on or around </w:t>
      </w:r>
      <w:r w:rsidR="00961223">
        <w:t>September</w:t>
      </w:r>
      <w:r>
        <w:t xml:space="preserve"> 1</w:t>
      </w:r>
      <w:r>
        <w:rPr>
          <w:vertAlign w:val="superscript"/>
        </w:rPr>
        <w:t>st</w:t>
      </w:r>
      <w:r>
        <w:t>, 2022 and end June 30</w:t>
      </w:r>
      <w:r>
        <w:rPr>
          <w:vertAlign w:val="superscript"/>
        </w:rPr>
        <w:t>th</w:t>
      </w:r>
      <w:r>
        <w:t>, 2023. This is a Full-Time contract position</w:t>
      </w:r>
      <w:r>
        <w:rPr>
          <w:b/>
        </w:rPr>
        <w:t xml:space="preserve">, with the hours worked per week being </w:t>
      </w:r>
      <w:r>
        <w:t xml:space="preserve">40 hours per week </w:t>
      </w:r>
      <w:r>
        <w:rPr>
          <w:b/>
        </w:rPr>
        <w:t>Weekday/Weekend</w:t>
      </w:r>
      <w:r>
        <w:t xml:space="preserve">. All applicants must be available to work some Holidays and Weekends, a </w:t>
      </w:r>
      <w:r>
        <w:rPr>
          <w:b/>
        </w:rPr>
        <w:t xml:space="preserve">Required </w:t>
      </w:r>
      <w:r>
        <w:t xml:space="preserve">minimum of 32 hours per week, and a maximum of </w:t>
      </w:r>
      <w:r w:rsidR="00293DFA">
        <w:t>40</w:t>
      </w:r>
      <w:r>
        <w:t xml:space="preserve"> hours per week.  The rate of pay for Full-time RNs is $42 an hour.  Applicants must possess an unrestricted Mississippi Nursing License with at least one-year experience in long term care in Nursing Homes or with Psychiatric Service, and a current American Heart Association BLS or ACLS is preferred. TB or crisis intervention certification a plus. Original documentation verifying your licensure, proof of education, and 3 current signed letters of reference are required with your resume. Resumes can be hand delivered to the Personnel Department, 3550 Hwy 468 West, Whitfield, MS 39193. For more information call 601.351. 8239</w:t>
      </w:r>
      <w:r w:rsidR="00D20275">
        <w:t xml:space="preserve">, or email </w:t>
      </w:r>
      <w:hyperlink r:id="rId4" w:history="1">
        <w:r w:rsidR="00D20275" w:rsidRPr="000F2A0A">
          <w:rPr>
            <w:rStyle w:val="Hyperlink"/>
          </w:rPr>
          <w:t>Katrina.Fields@msh.ms.gov</w:t>
        </w:r>
      </w:hyperlink>
      <w:r w:rsidR="00D20275">
        <w:t xml:space="preserve"> </w:t>
      </w:r>
    </w:p>
    <w:p w14:paraId="09BCCE6F" w14:textId="77777777" w:rsidR="00211DBD" w:rsidRDefault="00211DBD"/>
    <w:sectPr w:rsidR="00211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BD"/>
    <w:rsid w:val="0016567C"/>
    <w:rsid w:val="00211DBD"/>
    <w:rsid w:val="00293DFA"/>
    <w:rsid w:val="00721707"/>
    <w:rsid w:val="007647AD"/>
    <w:rsid w:val="007D42FB"/>
    <w:rsid w:val="00961223"/>
    <w:rsid w:val="00B41846"/>
    <w:rsid w:val="00C26A27"/>
    <w:rsid w:val="00CA47CA"/>
    <w:rsid w:val="00D20275"/>
    <w:rsid w:val="00DA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5DF8"/>
  <w15:chartTrackingRefBased/>
  <w15:docId w15:val="{B7145694-B6BD-4682-B0B9-033636A9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DBD"/>
    <w:pPr>
      <w:spacing w:after="1" w:line="242" w:lineRule="auto"/>
      <w:ind w:left="10" w:right="2"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275"/>
    <w:rPr>
      <w:color w:val="0563C1" w:themeColor="hyperlink"/>
      <w:u w:val="single"/>
    </w:rPr>
  </w:style>
  <w:style w:type="character" w:styleId="UnresolvedMention">
    <w:name w:val="Unresolved Mention"/>
    <w:basedOn w:val="DefaultParagraphFont"/>
    <w:uiPriority w:val="99"/>
    <w:semiHidden/>
    <w:unhideWhenUsed/>
    <w:rsid w:val="00D20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rina.Fields@msh.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1208</TotalTime>
  <Pages>1</Pages>
  <Words>184</Words>
  <Characters>1050</Characters>
  <Application>Microsoft Office Word</Application>
  <DocSecurity>0</DocSecurity>
  <Lines>8</Lines>
  <Paragraphs>2</Paragraphs>
  <ScaleCrop>false</ScaleCrop>
  <Company>Mississippi State Hospital</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Mcneece</dc:creator>
  <cp:keywords/>
  <dc:description/>
  <cp:lastModifiedBy>Teresa McNeece</cp:lastModifiedBy>
  <cp:revision>12</cp:revision>
  <dcterms:created xsi:type="dcterms:W3CDTF">2022-02-01T19:56:00Z</dcterms:created>
  <dcterms:modified xsi:type="dcterms:W3CDTF">2022-05-26T13:04:00Z</dcterms:modified>
</cp:coreProperties>
</file>