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EF179" w14:textId="437090BD" w:rsidR="0096535B" w:rsidRPr="0096535B" w:rsidRDefault="0096535B" w:rsidP="0096535B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712966E" w14:textId="38018325" w:rsidR="0096535B" w:rsidRDefault="0096535B" w:rsidP="0096535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6535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MISSISSIPPI STATE HOSPITAL WILL BE ACCEPTING RESUMES UNTIL 12pm, 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>Wednesday</w:t>
      </w:r>
      <w:r w:rsidR="0092065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D44A6">
        <w:rPr>
          <w:rFonts w:ascii="Arial" w:eastAsia="Times New Roman" w:hAnsi="Arial" w:cs="Arial"/>
          <w:sz w:val="24"/>
          <w:szCs w:val="24"/>
        </w:rPr>
        <w:t xml:space="preserve">February </w:t>
      </w:r>
      <w:r w:rsidR="00BC59B9">
        <w:rPr>
          <w:rFonts w:ascii="Arial" w:eastAsia="Times New Roman" w:hAnsi="Arial" w:cs="Arial"/>
          <w:sz w:val="24"/>
          <w:szCs w:val="24"/>
        </w:rPr>
        <w:t>15</w:t>
      </w:r>
      <w:r w:rsidR="00CD44A6">
        <w:rPr>
          <w:rFonts w:ascii="Arial" w:eastAsia="Times New Roman" w:hAnsi="Arial" w:cs="Arial"/>
          <w:sz w:val="24"/>
          <w:szCs w:val="24"/>
        </w:rPr>
        <w:t xml:space="preserve">, </w:t>
      </w:r>
      <w:r w:rsidR="00623567">
        <w:rPr>
          <w:rFonts w:ascii="Arial" w:eastAsia="Times New Roman" w:hAnsi="Arial" w:cs="Arial"/>
          <w:sz w:val="24"/>
          <w:szCs w:val="24"/>
        </w:rPr>
        <w:t>2023,</w:t>
      </w:r>
      <w:r w:rsidR="0092065F">
        <w:rPr>
          <w:rFonts w:ascii="Arial" w:eastAsia="Times New Roman" w:hAnsi="Arial" w:cs="Arial"/>
          <w:sz w:val="24"/>
          <w:szCs w:val="24"/>
        </w:rPr>
        <w:t xml:space="preserve"> 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for the purpose of hiring </w:t>
      </w:r>
      <w:r w:rsidR="00CD44A6">
        <w:rPr>
          <w:rFonts w:ascii="Arial" w:eastAsia="Times New Roman" w:hAnsi="Arial" w:cs="Arial"/>
          <w:color w:val="000000"/>
          <w:sz w:val="24"/>
          <w:szCs w:val="24"/>
        </w:rPr>
        <w:t>one (1)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2B7A">
        <w:rPr>
          <w:rFonts w:ascii="Arial" w:eastAsia="Times New Roman" w:hAnsi="Arial" w:cs="Arial"/>
          <w:color w:val="000000"/>
          <w:sz w:val="24"/>
          <w:szCs w:val="24"/>
        </w:rPr>
        <w:t xml:space="preserve">board certified 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psychiatrist to serve as an attending physician on </w:t>
      </w:r>
      <w:r w:rsidR="00046DCE">
        <w:rPr>
          <w:rFonts w:ascii="Arial" w:eastAsia="Times New Roman" w:hAnsi="Arial" w:cs="Arial"/>
          <w:color w:val="000000"/>
          <w:sz w:val="24"/>
          <w:szCs w:val="24"/>
        </w:rPr>
        <w:t>Substance Use Services</w:t>
      </w:r>
      <w:r w:rsidR="003B30BD" w:rsidRPr="007C16E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RF</w:t>
      </w:r>
      <w:r w:rsidR="007C16E7" w:rsidRPr="007C16E7">
        <w:rPr>
          <w:rFonts w:ascii="Arial" w:eastAsia="Times New Roman" w:hAnsi="Arial" w:cs="Arial"/>
          <w:b/>
          <w:bCs/>
          <w:color w:val="000000"/>
          <w:sz w:val="24"/>
          <w:szCs w:val="24"/>
        </w:rPr>
        <w:t>x 3150004776</w:t>
      </w:r>
      <w:r w:rsidRPr="007C16E7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 Duties will include, but not be limited to, admission, evaluation, treatment, and management of </w:t>
      </w:r>
      <w:r w:rsidR="00046DCE">
        <w:rPr>
          <w:rFonts w:ascii="Arial" w:eastAsia="Times New Roman" w:hAnsi="Arial" w:cs="Arial"/>
          <w:color w:val="000000"/>
          <w:sz w:val="24"/>
          <w:szCs w:val="24"/>
        </w:rPr>
        <w:t>Substance Use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 patients. Minimum qualifications: Doctor of Medicine Degree or Doctor of Osteopathic Medicine Degree from an accredited medical school; successful completion of psychiatry residency or fellowship program; a current, unrestricted license to practice medicine in the state of Mississippi; a current </w:t>
      </w:r>
      <w:r w:rsidRPr="0096535B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registration certificate issued by the Drug Enforcement Administration (DEA); meet all requirements for appointment and privileges for the MSH Medical Staff; and evidence of professional liability Insurance with coverage of at least $1,000,000 inclusive per occurrence and $3,000,000 aggregate. 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Contract worker will work up to an average of </w:t>
      </w:r>
      <w:r w:rsidR="00046DCE">
        <w:rPr>
          <w:rFonts w:ascii="Arial" w:eastAsia="Times New Roman" w:hAnsi="Arial" w:cs="Arial"/>
          <w:color w:val="000000"/>
          <w:sz w:val="24"/>
          <w:szCs w:val="24"/>
        </w:rPr>
        <w:t>22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 hours per week. The hourly rate will be $</w:t>
      </w:r>
      <w:r w:rsidR="00046DCE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00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.00, and the contract period will be </w:t>
      </w:r>
      <w:r>
        <w:rPr>
          <w:rFonts w:ascii="Arial" w:eastAsia="Times New Roman" w:hAnsi="Arial" w:cs="Arial"/>
          <w:color w:val="000000"/>
          <w:sz w:val="24"/>
          <w:szCs w:val="24"/>
        </w:rPr>
        <w:t>from July 1, 20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23</w:t>
      </w:r>
      <w:r>
        <w:rPr>
          <w:rFonts w:ascii="Arial" w:eastAsia="Times New Roman" w:hAnsi="Arial" w:cs="Arial"/>
          <w:color w:val="000000"/>
          <w:sz w:val="24"/>
          <w:szCs w:val="24"/>
        </w:rPr>
        <w:t>-June 30, 202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F21F43E" w14:textId="77777777" w:rsidR="0096535B" w:rsidRPr="0096535B" w:rsidRDefault="00886EC6" w:rsidP="0096535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</w:p>
    <w:p w14:paraId="64A3D925" w14:textId="77777777" w:rsidR="0096535B" w:rsidRPr="0096535B" w:rsidRDefault="0096535B" w:rsidP="0096535B">
      <w:pPr>
        <w:rPr>
          <w:rFonts w:ascii="Arial" w:eastAsia="Times New Roman" w:hAnsi="Arial" w:cs="Arial"/>
          <w:sz w:val="24"/>
          <w:szCs w:val="24"/>
        </w:rPr>
      </w:pPr>
      <w:r w:rsidRPr="0096535B">
        <w:rPr>
          <w:rFonts w:ascii="Arial" w:eastAsia="Times New Roman" w:hAnsi="Arial" w:cs="Arial"/>
          <w:color w:val="000000"/>
          <w:sz w:val="24"/>
          <w:szCs w:val="24"/>
        </w:rPr>
        <w:t>Curriculum vitae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, 3 Peer References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 and copy of medical license can be submitted to 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Cherry Newsome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, Medical Staff Liaison, Mississippi State Hospital, P. O. Box 157-A, 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Building 22 ,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Whitfield, MS 39193 or emailed to </w:t>
      </w:r>
      <w:hyperlink r:id="rId4" w:history="1">
        <w:r w:rsidR="00623567" w:rsidRPr="00A04701">
          <w:rPr>
            <w:rStyle w:val="Hyperlink"/>
            <w:rFonts w:ascii="Arial" w:eastAsia="Times New Roman" w:hAnsi="Arial" w:cs="Arial"/>
            <w:sz w:val="24"/>
            <w:szCs w:val="24"/>
          </w:rPr>
          <w:t>cherry.newsome@msh.ms.gov</w:t>
        </w:r>
      </w:hyperlink>
      <w:r w:rsidR="00623567">
        <w:rPr>
          <w:rFonts w:ascii="Arial" w:eastAsia="Times New Roman" w:hAnsi="Arial" w:cs="Arial"/>
          <w:sz w:val="24"/>
          <w:szCs w:val="24"/>
        </w:rPr>
        <w:t xml:space="preserve"> prior to the closing date of ad. Contact phone number is 601-351-8612. </w:t>
      </w:r>
    </w:p>
    <w:p w14:paraId="7CCE4C7C" w14:textId="77777777" w:rsidR="009B7AD0" w:rsidRDefault="009B7AD0"/>
    <w:sectPr w:rsidR="009B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5B"/>
    <w:rsid w:val="00046DCE"/>
    <w:rsid w:val="003B30BD"/>
    <w:rsid w:val="00482B7A"/>
    <w:rsid w:val="00623567"/>
    <w:rsid w:val="0069773F"/>
    <w:rsid w:val="007C16E7"/>
    <w:rsid w:val="00886EC6"/>
    <w:rsid w:val="0092065F"/>
    <w:rsid w:val="00941A5A"/>
    <w:rsid w:val="00945576"/>
    <w:rsid w:val="0096535B"/>
    <w:rsid w:val="009B7AD0"/>
    <w:rsid w:val="00BC59B9"/>
    <w:rsid w:val="00CD44A6"/>
    <w:rsid w:val="00FA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FAEA"/>
  <w15:chartTrackingRefBased/>
  <w15:docId w15:val="{748C2510-DDDB-4483-92AD-9A05E894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535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23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567"/>
  </w:style>
  <w:style w:type="character" w:customStyle="1" w:styleId="CommentTextChar">
    <w:name w:val="Comment Text Char"/>
    <w:basedOn w:val="DefaultParagraphFont"/>
    <w:link w:val="CommentText"/>
    <w:uiPriority w:val="99"/>
    <w:rsid w:val="006235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5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3567"/>
    <w:rPr>
      <w:b/>
      <w:bCs/>
    </w:rPr>
  </w:style>
  <w:style w:type="character" w:styleId="UnresolvedMention">
    <w:name w:val="Unresolved Mention"/>
    <w:uiPriority w:val="99"/>
    <w:semiHidden/>
    <w:unhideWhenUsed/>
    <w:rsid w:val="00623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ry.newsome@msh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mailto:cherry.newsome@msh.ms.gov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Amason</dc:creator>
  <cp:keywords/>
  <cp:lastModifiedBy>Teresa Mcneece</cp:lastModifiedBy>
  <cp:revision>5</cp:revision>
  <cp:lastPrinted>2019-03-05T15:28:00Z</cp:lastPrinted>
  <dcterms:created xsi:type="dcterms:W3CDTF">2023-01-21T20:20:00Z</dcterms:created>
  <dcterms:modified xsi:type="dcterms:W3CDTF">2023-01-23T17:34:00Z</dcterms:modified>
</cp:coreProperties>
</file>